
<file path=[Content_Types].xml><?xml version="1.0" encoding="utf-8"?>
<Types xmlns="http://schemas.openxmlformats.org/package/2006/content-types">
  <Default Extension="doc" ContentType="application/msword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0E53FE44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1920FD">
        <w:rPr>
          <w:rFonts w:ascii="Arial" w:eastAsia="Times New Roman" w:hAnsi="Arial" w:cs="Arial"/>
          <w:b/>
          <w:lang w:eastAsia="pl-PL"/>
        </w:rPr>
        <w:t>Załącznik n</w:t>
      </w:r>
      <w:r w:rsidR="004C0632" w:rsidRPr="001920FD">
        <w:rPr>
          <w:rFonts w:ascii="Arial" w:eastAsia="Times New Roman" w:hAnsi="Arial" w:cs="Arial"/>
          <w:b/>
          <w:lang w:eastAsia="pl-PL"/>
        </w:rPr>
        <w:t xml:space="preserve">r </w:t>
      </w:r>
      <w:r w:rsidR="001920FD" w:rsidRPr="001920FD">
        <w:rPr>
          <w:rFonts w:ascii="Arial" w:eastAsia="Times New Roman" w:hAnsi="Arial" w:cs="Arial"/>
          <w:b/>
          <w:lang w:eastAsia="pl-PL"/>
        </w:rPr>
        <w:t>6</w:t>
      </w:r>
    </w:p>
    <w:p w14:paraId="11864E31" w14:textId="1903D397" w:rsidR="00E11E40" w:rsidRDefault="00807201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07201">
        <w:rPr>
          <w:rFonts w:ascii="Arial" w:eastAsia="Times New Roman" w:hAnsi="Arial" w:cs="Arial"/>
          <w:b/>
          <w:lang w:eastAsia="pl-PL"/>
        </w:rPr>
        <w:t>FORMULARZ OFERTOWY I KOSZTORYS OFERTOWY</w:t>
      </w:r>
      <w:r w:rsidR="00E11E40" w:rsidRPr="00E11E40">
        <w:rPr>
          <w:rFonts w:ascii="Arial" w:eastAsia="Times New Roman" w:hAnsi="Arial" w:cs="Arial"/>
          <w:b/>
          <w:lang w:eastAsia="pl-PL"/>
        </w:rPr>
        <w:br/>
      </w:r>
    </w:p>
    <w:p w14:paraId="29073FCB" w14:textId="33342E77" w:rsidR="00DD2624" w:rsidRDefault="001920FD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1920FD">
        <w:rPr>
          <w:rFonts w:ascii="Arial" w:eastAsia="Times New Roman" w:hAnsi="Arial" w:cs="Arial"/>
          <w:b/>
          <w:bCs/>
          <w:lang w:eastAsia="pl-PL"/>
        </w:rPr>
        <w:t>Wykonanie robót ziemnych, drogowych i specjalistycznych towarzyszących pracom na sieci gazowej wykonywanym przez służby techniczne PSG sp. z o.o. OZG</w:t>
      </w:r>
      <w:r>
        <w:rPr>
          <w:rFonts w:ascii="Arial" w:eastAsia="Times New Roman" w:hAnsi="Arial" w:cs="Arial"/>
          <w:b/>
          <w:bCs/>
          <w:lang w:eastAsia="pl-PL"/>
        </w:rPr>
        <w:t> </w:t>
      </w:r>
      <w:r w:rsidRPr="001920FD">
        <w:rPr>
          <w:rFonts w:ascii="Arial" w:eastAsia="Times New Roman" w:hAnsi="Arial" w:cs="Arial"/>
          <w:b/>
          <w:bCs/>
          <w:lang w:eastAsia="pl-PL"/>
        </w:rPr>
        <w:t>w</w:t>
      </w:r>
      <w:r>
        <w:rPr>
          <w:rFonts w:ascii="Arial" w:eastAsia="Times New Roman" w:hAnsi="Arial" w:cs="Arial"/>
          <w:b/>
          <w:bCs/>
          <w:lang w:eastAsia="pl-PL"/>
        </w:rPr>
        <w:t> </w:t>
      </w:r>
      <w:r w:rsidRPr="001920FD">
        <w:rPr>
          <w:rFonts w:ascii="Arial" w:eastAsia="Times New Roman" w:hAnsi="Arial" w:cs="Arial"/>
          <w:b/>
          <w:bCs/>
          <w:lang w:eastAsia="pl-PL"/>
        </w:rPr>
        <w:t>Warszawie na terenie działania Gazowni w Mogielnicy (OZG Warszawa)</w:t>
      </w:r>
    </w:p>
    <w:p w14:paraId="6AA315FB" w14:textId="77777777" w:rsidR="00DD2624" w:rsidRPr="00E11E40" w:rsidRDefault="00DD2624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CF925CE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>W przypadku oferty składanej przez Wykonawców wspólnie ubiegających się o</w:t>
      </w:r>
      <w:r w:rsidR="001920FD">
        <w:rPr>
          <w:rFonts w:ascii="Arial" w:hAnsi="Arial" w:cs="Arial"/>
          <w:b/>
        </w:rPr>
        <w:t> </w:t>
      </w:r>
      <w:r w:rsidRPr="005B1715">
        <w:rPr>
          <w:rFonts w:ascii="Arial" w:hAnsi="Arial" w:cs="Arial"/>
          <w:b/>
        </w:rPr>
        <w:t xml:space="preserve">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69B960B8" w14:textId="77777777" w:rsidR="001920FD" w:rsidRDefault="001920FD" w:rsidP="001920FD">
      <w:pPr>
        <w:ind w:left="360"/>
        <w:rPr>
          <w:rFonts w:ascii="Arial" w:hAnsi="Arial" w:cs="Arial"/>
          <w:sz w:val="20"/>
          <w:szCs w:val="20"/>
          <w:u w:val="single"/>
        </w:rPr>
      </w:pPr>
    </w:p>
    <w:p w14:paraId="610FA004" w14:textId="6611C203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Ł</w:t>
      </w:r>
      <w:r w:rsidRPr="00A07FF5">
        <w:rPr>
          <w:rFonts w:ascii="Arial" w:hAnsi="Arial" w:cs="Arial"/>
          <w:sz w:val="20"/>
          <w:szCs w:val="20"/>
          <w:u w:val="single"/>
        </w:rPr>
        <w:t xml:space="preserve">ącznie suma </w:t>
      </w:r>
      <w:r>
        <w:rPr>
          <w:rFonts w:ascii="Arial" w:hAnsi="Arial" w:cs="Arial"/>
          <w:sz w:val="20"/>
          <w:szCs w:val="20"/>
          <w:u w:val="single"/>
        </w:rPr>
        <w:t xml:space="preserve">poz. od </w:t>
      </w:r>
      <w:r w:rsidRPr="00A07FF5">
        <w:rPr>
          <w:rFonts w:ascii="Arial" w:hAnsi="Arial" w:cs="Arial"/>
          <w:b/>
          <w:sz w:val="20"/>
          <w:szCs w:val="20"/>
          <w:u w:val="single"/>
        </w:rPr>
        <w:t>1</w:t>
      </w:r>
      <w:r>
        <w:rPr>
          <w:rFonts w:ascii="Arial" w:hAnsi="Arial" w:cs="Arial"/>
          <w:b/>
          <w:sz w:val="20"/>
          <w:szCs w:val="20"/>
          <w:u w:val="single"/>
        </w:rPr>
        <w:t>-30</w:t>
      </w:r>
      <w:r w:rsidRPr="00A07FF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07FF5">
        <w:rPr>
          <w:rFonts w:ascii="Arial" w:hAnsi="Arial" w:cs="Arial"/>
          <w:sz w:val="20"/>
          <w:szCs w:val="20"/>
          <w:u w:val="single"/>
        </w:rPr>
        <w:t xml:space="preserve">kosztorysu ofertowego </w:t>
      </w:r>
      <w:r w:rsidR="00807201">
        <w:rPr>
          <w:rFonts w:ascii="Arial" w:hAnsi="Arial" w:cs="Arial"/>
          <w:sz w:val="20"/>
          <w:szCs w:val="20"/>
          <w:u w:val="single"/>
        </w:rPr>
        <w:t>(</w:t>
      </w:r>
      <w:r w:rsidRPr="001920FD">
        <w:rPr>
          <w:rFonts w:ascii="Arial" w:hAnsi="Arial" w:cs="Arial"/>
          <w:sz w:val="20"/>
          <w:szCs w:val="20"/>
          <w:u w:val="single"/>
        </w:rPr>
        <w:t>poniżej</w:t>
      </w:r>
      <w:r w:rsidR="00807201">
        <w:rPr>
          <w:rFonts w:ascii="Arial" w:hAnsi="Arial" w:cs="Arial"/>
          <w:sz w:val="20"/>
          <w:szCs w:val="20"/>
          <w:u w:val="single"/>
        </w:rPr>
        <w:t>)</w:t>
      </w:r>
      <w:r w:rsidRPr="001920FD">
        <w:rPr>
          <w:rFonts w:ascii="Arial" w:hAnsi="Arial" w:cs="Arial"/>
          <w:sz w:val="20"/>
          <w:szCs w:val="20"/>
          <w:u w:val="single"/>
        </w:rPr>
        <w:t>, kolumna 6:</w:t>
      </w:r>
    </w:p>
    <w:p w14:paraId="2F7A9ADD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 xml:space="preserve">a) netto: ................................................................ zł </w:t>
      </w:r>
    </w:p>
    <w:p w14:paraId="0D93DFDD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7CFFD103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b) podatek VAT ……..%: tj. ………………………………….. zł</w:t>
      </w:r>
    </w:p>
    <w:p w14:paraId="7D0254F9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5D82E272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c) brutto: ................................................................ zł</w:t>
      </w:r>
    </w:p>
    <w:p w14:paraId="01361159" w14:textId="02D02239" w:rsidR="00807201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05BDA500" w14:textId="77777777" w:rsidR="00807201" w:rsidRDefault="0080720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A012ED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A07FF5">
        <w:rPr>
          <w:rFonts w:ascii="Arial" w:eastAsia="Times New Roman" w:hAnsi="Arial" w:cs="Times New Roman"/>
          <w:b/>
          <w:lang w:eastAsia="pl-PL"/>
        </w:rPr>
        <w:lastRenderedPageBreak/>
        <w:t xml:space="preserve">KOSZTORYS OFERTOWY </w:t>
      </w:r>
    </w:p>
    <w:p w14:paraId="7402CB03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</w:p>
    <w:p w14:paraId="2A3325C8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lang w:eastAsia="pl-PL"/>
        </w:rPr>
      </w:pPr>
      <w:r w:rsidRPr="00A07FF5">
        <w:rPr>
          <w:rFonts w:ascii="Arial" w:eastAsia="Times New Roman" w:hAnsi="Arial" w:cs="Times New Roman"/>
          <w:lang w:eastAsia="pl-PL"/>
        </w:rPr>
        <w:t xml:space="preserve">Elementy </w:t>
      </w:r>
      <w:r w:rsidRPr="00A07FF5">
        <w:rPr>
          <w:rFonts w:ascii="Arial" w:eastAsia="Times New Roman" w:hAnsi="Arial" w:cs="Times New Roman"/>
          <w:color w:val="000000"/>
          <w:lang w:eastAsia="pl-PL"/>
        </w:rPr>
        <w:t>podlegające demontażowi i odtworzeniu</w:t>
      </w:r>
    </w:p>
    <w:p w14:paraId="073D2E85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A07FF5">
        <w:rPr>
          <w:rFonts w:ascii="Arial" w:eastAsia="Times New Roman" w:hAnsi="Arial" w:cs="Times New Roman"/>
          <w:b/>
          <w:color w:val="000000"/>
          <w:lang w:eastAsia="pl-PL"/>
        </w:rPr>
        <w:t>po pracach na</w:t>
      </w:r>
      <w:r w:rsidRPr="00A07FF5">
        <w:rPr>
          <w:rFonts w:ascii="Arial" w:eastAsia="Times New Roman" w:hAnsi="Arial" w:cs="Times New Roman"/>
          <w:b/>
          <w:lang w:eastAsia="pl-PL"/>
        </w:rPr>
        <w:t xml:space="preserve"> sieci gazowej</w:t>
      </w:r>
    </w:p>
    <w:p w14:paraId="512E5505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val="de-DE" w:eastAsia="pl-PL"/>
        </w:rPr>
      </w:pPr>
      <w:r w:rsidRPr="00A07FF5">
        <w:rPr>
          <w:rFonts w:ascii="Arial" w:eastAsia="Times New Roman" w:hAnsi="Arial" w:cs="Times New Roman"/>
          <w:b/>
          <w:sz w:val="24"/>
          <w:szCs w:val="24"/>
          <w:lang w:val="de-DE" w:eastAsia="pl-PL"/>
        </w:rPr>
        <w:t>TABELA NR 1</w:t>
      </w:r>
    </w:p>
    <w:p w14:paraId="79807D33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val="de-DE"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693"/>
        <w:gridCol w:w="850"/>
        <w:gridCol w:w="1768"/>
        <w:gridCol w:w="1209"/>
        <w:gridCol w:w="1559"/>
      </w:tblGrid>
      <w:tr w:rsidR="001920FD" w:rsidRPr="00A07FF5" w14:paraId="13204E2B" w14:textId="77777777" w:rsidTr="001920FD">
        <w:trPr>
          <w:trHeight w:val="1158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6F4F311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de-DE" w:eastAsia="pl-PL"/>
              </w:rPr>
            </w:pPr>
            <w:proofErr w:type="spellStart"/>
            <w:r w:rsidRPr="00A07FF5">
              <w:rPr>
                <w:rFonts w:ascii="Arial" w:eastAsia="Times New Roman" w:hAnsi="Arial" w:cs="Arial"/>
                <w:b/>
                <w:szCs w:val="24"/>
                <w:lang w:val="de-DE" w:eastAsia="pl-PL"/>
              </w:rPr>
              <w:t>L.p</w:t>
            </w:r>
            <w:proofErr w:type="spellEnd"/>
            <w:r w:rsidRPr="00A07FF5">
              <w:rPr>
                <w:rFonts w:ascii="Arial" w:eastAsia="Times New Roman" w:hAnsi="Arial" w:cs="Arial"/>
                <w:b/>
                <w:szCs w:val="24"/>
                <w:lang w:val="de-DE"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4DEEA466" w14:textId="4D87A106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Typ nawierzchni i inne elementy do odtworzenia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F13E7C6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Jedn. miary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center"/>
          </w:tcPr>
          <w:p w14:paraId="7B607D68" w14:textId="76F2222B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Cena netto jednostkowa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 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wykonania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3FB7F83E" w14:textId="77777777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P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rzedmiar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9D17272" w14:textId="5764A467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Cena 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całkowita robót</w:t>
            </w:r>
          </w:p>
        </w:tc>
      </w:tr>
      <w:tr w:rsidR="001920FD" w:rsidRPr="00A07FF5" w14:paraId="0B92961F" w14:textId="77777777" w:rsidTr="00870770">
        <w:trPr>
          <w:trHeight w:val="13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63776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7E9661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FE63D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D49D12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4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3E9A40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4678B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6</w:t>
            </w:r>
          </w:p>
        </w:tc>
      </w:tr>
      <w:tr w:rsidR="001920FD" w:rsidRPr="00A07FF5" w14:paraId="58B6AC81" w14:textId="77777777" w:rsidTr="00870770">
        <w:trPr>
          <w:trHeight w:val="139"/>
        </w:trPr>
        <w:tc>
          <w:tcPr>
            <w:tcW w:w="993" w:type="dxa"/>
            <w:tcBorders>
              <w:bottom w:val="nil"/>
            </w:tcBorders>
            <w:vAlign w:val="center"/>
          </w:tcPr>
          <w:p w14:paraId="1195E43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E614B0E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ykopy liniowe lub jamiste (wykonywane sprzętem mechanicznym lub ręcznie) realizowane w trybie prac awaryjnych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589249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Pr="00A07FF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³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94D79C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C46186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23992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1437E5E" w14:textId="77777777" w:rsidTr="00870770">
        <w:trPr>
          <w:trHeight w:val="139"/>
        </w:trPr>
        <w:tc>
          <w:tcPr>
            <w:tcW w:w="993" w:type="dxa"/>
            <w:tcBorders>
              <w:bottom w:val="nil"/>
            </w:tcBorders>
            <w:vAlign w:val="center"/>
          </w:tcPr>
          <w:p w14:paraId="7304B41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67CDCE6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ykopy liniowe lub jamiste (wykonywane sprzętem mechanicznym lub ręcznie) realizowane w trybie prac eksploatacyjnych, remontowych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332C9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Pr="00A07FF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³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9433A5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321AAA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9D293A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8B8E396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553D65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3.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C5344CA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Wykonanie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p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rzecisk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u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/ przewiertu z montażem rury osłonowej z PE (SDR 17,6) lub stal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(w tym roboty ziemne)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182CA2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192330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74F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0BC6CD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A8FB2E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74F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</w:tr>
      <w:tr w:rsidR="001920FD" w:rsidRPr="00A07FF5" w14:paraId="405AF02A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FFBD1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06261F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do DN63 / DN65 włącznie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BF15C62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57215C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4BB89EE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9A74050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7C31A8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BBC5073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26739C7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od DN90 / DN80 do DN160 / DN100 włącznie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D202D4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676008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7FEC53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E15D3F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599A9A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2DE2C7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05CFFF6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powyżej DN160 / DN100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AD470B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2F3CE20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E3798B0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E9637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02CF875A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30ECC1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4.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9B7F5A1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asypywanie wykopów – z zagęszczeniem gruntu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56FD9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514AD34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E994E8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A672A5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68CC07F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6E8828F6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5.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8985815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ywóz gruntu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(ziemia/żwir/piasek itp.)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7811F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4571A90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CA2BF42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90229D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6EBE4B03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30C18B5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6.</w:t>
            </w:r>
          </w:p>
        </w:tc>
        <w:tc>
          <w:tcPr>
            <w:tcW w:w="2693" w:type="dxa"/>
            <w:vAlign w:val="center"/>
          </w:tcPr>
          <w:p w14:paraId="0C0BAC8D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ywóz gruzu</w:t>
            </w:r>
          </w:p>
        </w:tc>
        <w:tc>
          <w:tcPr>
            <w:tcW w:w="850" w:type="dxa"/>
            <w:vAlign w:val="center"/>
          </w:tcPr>
          <w:p w14:paraId="36E7612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vAlign w:val="center"/>
          </w:tcPr>
          <w:p w14:paraId="6588183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3117105D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5CDB93B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286FDD5" w14:textId="77777777" w:rsidTr="00807201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5509E2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7.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0CF7BD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gruntowej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2CF63E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938DC4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5685D14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C7795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6EBF704A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3FC4BE8D" w14:textId="77777777" w:rsidR="001920FD" w:rsidRPr="00A07FF5" w:rsidRDefault="001920FD" w:rsidP="00807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8.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CF0FE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gruntowej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A1BAE1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328B18C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D42C910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6282FD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51DE9090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143C16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lastRenderedPageBreak/>
              <w:t>9.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F5EF291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trawnika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8C8B5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2C9E983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71011D2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E8866D9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F3919DC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625CB65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10.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9CCBD4B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trawnika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869FD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DAFD54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D95BF2A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4D374EA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519EACE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CA1F97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11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CED384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kostki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93FB8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F24D1F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298CB59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BDF98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CB24979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E51E75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724838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kostki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ED63E7D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3C280B97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75172F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B3BEF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0EA9652D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EB979D3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3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C838FCF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kostki granitowej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E30D14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1D9DC9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DF0B5D1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7C03C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CED3390" w14:textId="77777777" w:rsidTr="00870770">
        <w:trPr>
          <w:cantSplit/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39B234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14.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1A5098C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kostki granitowej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6C26E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171CA2F1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40A3AE5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63778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4981C46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DFD3A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5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FC7C4A5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 xml:space="preserve">ozebranie nawierzchni z trylinki lub płyt chodnikowych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DCFEE5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0CF872E1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25BD657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3A8EB7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3A5863DE" w14:textId="77777777" w:rsidTr="00870770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0B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16.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2022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trylinki lub płyt chodnikowych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886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CD03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2A5A3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8924DF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79B08FC" w14:textId="77777777" w:rsidTr="00870770">
        <w:trPr>
          <w:trHeight w:val="759"/>
        </w:trPr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BFC01D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7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0FF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betonowej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55A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39EB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BA1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4D12C3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07AF7F45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1B489C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18.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617910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122C63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E1B8A5D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198162F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297E16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391DF5A2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2B232C9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9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3953361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kruszywa, tłucznia itp.</w:t>
            </w:r>
          </w:p>
        </w:tc>
        <w:tc>
          <w:tcPr>
            <w:tcW w:w="850" w:type="dxa"/>
            <w:vAlign w:val="center"/>
          </w:tcPr>
          <w:p w14:paraId="484FE25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3BABA582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42F94E02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559" w:type="dxa"/>
            <w:vAlign w:val="center"/>
          </w:tcPr>
          <w:p w14:paraId="71327E2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0020D87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D65178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20.</w:t>
            </w:r>
          </w:p>
        </w:tc>
        <w:tc>
          <w:tcPr>
            <w:tcW w:w="2693" w:type="dxa"/>
            <w:vAlign w:val="center"/>
          </w:tcPr>
          <w:p w14:paraId="3A43669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kruszywa, tłucznia itp.</w:t>
            </w:r>
          </w:p>
        </w:tc>
        <w:tc>
          <w:tcPr>
            <w:tcW w:w="850" w:type="dxa"/>
            <w:vAlign w:val="center"/>
          </w:tcPr>
          <w:p w14:paraId="46C26CB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2BD1907C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1A09D05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559" w:type="dxa"/>
            <w:vAlign w:val="center"/>
          </w:tcPr>
          <w:p w14:paraId="29B49698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23DE4AB5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39CDB26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21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341383D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płyt betonowych drogowych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8173F73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EE9D69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BDA91C8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B179C92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276811C7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21E4C80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0DAE9A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płyt betonowych drogowych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94239C1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0CAE80A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D8A2A7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88CAA2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3F07C162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5E7ECBF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23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4162D5C9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>ozebranie nawierzchni z asfaltu (jezdnia)</w:t>
            </w:r>
          </w:p>
        </w:tc>
        <w:tc>
          <w:tcPr>
            <w:tcW w:w="850" w:type="dxa"/>
            <w:vAlign w:val="center"/>
          </w:tcPr>
          <w:p w14:paraId="07B055D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12D8E595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5EC3084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710DF1F2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34557D2C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279298C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24.</w:t>
            </w:r>
          </w:p>
        </w:tc>
        <w:tc>
          <w:tcPr>
            <w:tcW w:w="2693" w:type="dxa"/>
            <w:vAlign w:val="center"/>
          </w:tcPr>
          <w:p w14:paraId="3DFCE643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asfaltu (jezdnia)</w:t>
            </w:r>
          </w:p>
        </w:tc>
        <w:tc>
          <w:tcPr>
            <w:tcW w:w="850" w:type="dxa"/>
            <w:vAlign w:val="center"/>
          </w:tcPr>
          <w:p w14:paraId="2A1A607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50F4BEE7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84C8ACB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0B7576A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005DE721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4EAFC3A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25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47F26A49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>ozebranie nawierzchni z asfaltu (chodnik)</w:t>
            </w:r>
          </w:p>
        </w:tc>
        <w:tc>
          <w:tcPr>
            <w:tcW w:w="850" w:type="dxa"/>
            <w:vAlign w:val="center"/>
          </w:tcPr>
          <w:p w14:paraId="39E4535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075D8B12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AACE4F1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vAlign w:val="center"/>
          </w:tcPr>
          <w:p w14:paraId="45D7BC41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F765900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2D78847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26.</w:t>
            </w:r>
          </w:p>
        </w:tc>
        <w:tc>
          <w:tcPr>
            <w:tcW w:w="2693" w:type="dxa"/>
            <w:vAlign w:val="center"/>
          </w:tcPr>
          <w:p w14:paraId="037F0B9A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asfaltu (chodnik)</w:t>
            </w:r>
          </w:p>
        </w:tc>
        <w:tc>
          <w:tcPr>
            <w:tcW w:w="850" w:type="dxa"/>
            <w:vAlign w:val="center"/>
          </w:tcPr>
          <w:p w14:paraId="3BECB53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02EFCCA8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448AF0D1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vAlign w:val="center"/>
          </w:tcPr>
          <w:p w14:paraId="21456D1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1E48F9A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7A4152CD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lastRenderedPageBreak/>
              <w:t>27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371281C7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C1046">
              <w:rPr>
                <w:rFonts w:ascii="Arial" w:eastAsia="Times New Roman" w:hAnsi="Arial" w:cs="Arial"/>
                <w:lang w:eastAsia="pl-PL"/>
              </w:rPr>
              <w:t>Ustawienie krawężników przy jezdni</w:t>
            </w:r>
          </w:p>
        </w:tc>
        <w:tc>
          <w:tcPr>
            <w:tcW w:w="850" w:type="dxa"/>
            <w:vAlign w:val="center"/>
          </w:tcPr>
          <w:p w14:paraId="5C097A25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mb</w:t>
            </w:r>
            <w:proofErr w:type="spellEnd"/>
          </w:p>
        </w:tc>
        <w:tc>
          <w:tcPr>
            <w:tcW w:w="1768" w:type="dxa"/>
            <w:vAlign w:val="center"/>
          </w:tcPr>
          <w:p w14:paraId="729FC8E3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76EA986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20E6D0CA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256E1689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4865E5F4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28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0833A7C6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C1046">
              <w:rPr>
                <w:rFonts w:ascii="Arial" w:eastAsia="Times New Roman" w:hAnsi="Arial" w:cs="Arial"/>
                <w:lang w:eastAsia="pl-PL"/>
              </w:rPr>
              <w:t>Ustawienie obrzeży chodnikowych</w:t>
            </w:r>
          </w:p>
        </w:tc>
        <w:tc>
          <w:tcPr>
            <w:tcW w:w="850" w:type="dxa"/>
            <w:vAlign w:val="center"/>
          </w:tcPr>
          <w:p w14:paraId="40B7FA25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mb</w:t>
            </w:r>
            <w:proofErr w:type="spellEnd"/>
          </w:p>
        </w:tc>
        <w:tc>
          <w:tcPr>
            <w:tcW w:w="1768" w:type="dxa"/>
            <w:vAlign w:val="center"/>
          </w:tcPr>
          <w:p w14:paraId="6D044584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7EBBE4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09EEB3A2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A056E7A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0B63409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29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79B1AAE2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  <w:r w:rsidRPr="00A07FF5">
              <w:rPr>
                <w:rFonts w:ascii="Arial" w:eastAsia="Times New Roman" w:hAnsi="Arial" w:cs="Arial"/>
                <w:lang w:eastAsia="pl-PL"/>
              </w:rPr>
              <w:t>rojekt organizacji ruchu</w:t>
            </w:r>
          </w:p>
        </w:tc>
        <w:tc>
          <w:tcPr>
            <w:tcW w:w="850" w:type="dxa"/>
            <w:vAlign w:val="center"/>
          </w:tcPr>
          <w:p w14:paraId="2FF58BA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768" w:type="dxa"/>
            <w:vAlign w:val="center"/>
          </w:tcPr>
          <w:p w14:paraId="79FA45C6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1153B62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53803F33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A8AA491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3D6C2E3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30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14:paraId="7A34C89E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B</w:t>
            </w:r>
            <w:r w:rsidRPr="00A07FF5">
              <w:rPr>
                <w:rFonts w:ascii="Arial" w:eastAsia="Times New Roman" w:hAnsi="Arial" w:cs="Arial"/>
                <w:lang w:eastAsia="pl-PL"/>
              </w:rPr>
              <w:t>adanie stopnia zagęszczenia gruntu</w:t>
            </w:r>
          </w:p>
        </w:tc>
        <w:tc>
          <w:tcPr>
            <w:tcW w:w="850" w:type="dxa"/>
            <w:vAlign w:val="center"/>
          </w:tcPr>
          <w:p w14:paraId="560145C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768" w:type="dxa"/>
            <w:vAlign w:val="center"/>
          </w:tcPr>
          <w:p w14:paraId="09DF41E9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4F02DD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1D1C1CD4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13D82752" w14:textId="77777777" w:rsidR="001920FD" w:rsidRPr="00807201" w:rsidRDefault="001920FD" w:rsidP="001920FD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lang w:eastAsia="pl-PL"/>
        </w:rPr>
      </w:pPr>
    </w:p>
    <w:p w14:paraId="666923B1" w14:textId="77777777" w:rsidR="001920FD" w:rsidRPr="00807201" w:rsidRDefault="001920FD" w:rsidP="001920FD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lang w:eastAsia="pl-PL"/>
        </w:rPr>
      </w:pPr>
      <w:r w:rsidRPr="00807201">
        <w:rPr>
          <w:rFonts w:ascii="Arial" w:eastAsia="Times New Roman" w:hAnsi="Arial" w:cs="Times New Roman"/>
          <w:color w:val="000000"/>
          <w:lang w:eastAsia="pl-PL"/>
        </w:rPr>
        <w:t>Rodzaje robót renowacyjnych dodatkowych, nie ujętych w tabeli nr 1 będą rozliczane następująco: Oferent przedstawi stawki robocizny „R” oraz narzutów „</w:t>
      </w:r>
      <w:proofErr w:type="spellStart"/>
      <w:r w:rsidRPr="00807201">
        <w:rPr>
          <w:rFonts w:ascii="Arial" w:eastAsia="Times New Roman" w:hAnsi="Arial" w:cs="Times New Roman"/>
          <w:color w:val="000000"/>
          <w:lang w:eastAsia="pl-PL"/>
        </w:rPr>
        <w:t>Kp</w:t>
      </w:r>
      <w:proofErr w:type="spellEnd"/>
      <w:r w:rsidRPr="00807201">
        <w:rPr>
          <w:rFonts w:ascii="Arial" w:eastAsia="Times New Roman" w:hAnsi="Arial" w:cs="Times New Roman"/>
          <w:color w:val="000000"/>
          <w:lang w:eastAsia="pl-PL"/>
        </w:rPr>
        <w:t>” i „Z” dla celów kosztorysowania i wyliczy średnią cenę robocizny z narzutami wg wzoru:</w:t>
      </w:r>
    </w:p>
    <w:p w14:paraId="6A8B3243" w14:textId="77777777" w:rsidR="001920FD" w:rsidRPr="00807201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lang w:eastAsia="pl-PL"/>
        </w:rPr>
      </w:pPr>
    </w:p>
    <w:p w14:paraId="791422EE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  <w:t xml:space="preserve">                    </w:t>
      </w:r>
      <w:bookmarkStart w:id="0" w:name="_MON_1205904253"/>
      <w:bookmarkEnd w:id="0"/>
      <w:bookmarkStart w:id="1" w:name="_MON_1160393983"/>
      <w:bookmarkEnd w:id="1"/>
      <w:r w:rsidRPr="00A07FF5"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  <w:object w:dxaOrig="9072" w:dyaOrig="870" w14:anchorId="02B12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43.5pt" o:ole="" fillcolor="window">
            <v:imagedata r:id="rId8" o:title=""/>
          </v:shape>
          <o:OLEObject Type="Embed" ProgID="Word.Document.8" ShapeID="_x0000_i1025" DrawAspect="Content" ObjectID="_1849246043" r:id="rId9">
            <o:FieldCodes>\s</o:FieldCodes>
          </o:OLEObject>
        </w:object>
      </w:r>
    </w:p>
    <w:p w14:paraId="148D0890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</w:pPr>
    </w:p>
    <w:p w14:paraId="48251A89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</w:p>
    <w:p w14:paraId="5277D75B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  <w:r w:rsidRPr="00A07FF5"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  <w:t>TABELA NR 2</w:t>
      </w:r>
    </w:p>
    <w:p w14:paraId="5A8D9E57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489"/>
        <w:gridCol w:w="1440"/>
        <w:gridCol w:w="1535"/>
        <w:gridCol w:w="1536"/>
        <w:gridCol w:w="1536"/>
      </w:tblGrid>
      <w:tr w:rsidR="001920FD" w:rsidRPr="00A07FF5" w14:paraId="221C9C9C" w14:textId="77777777" w:rsidTr="00870770">
        <w:tc>
          <w:tcPr>
            <w:tcW w:w="461" w:type="dxa"/>
          </w:tcPr>
          <w:p w14:paraId="0600591C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val="de-DE" w:eastAsia="pl-PL"/>
              </w:rPr>
            </w:pPr>
            <w:proofErr w:type="spellStart"/>
            <w:r w:rsidRPr="001920FD">
              <w:rPr>
                <w:rFonts w:ascii="Arial" w:eastAsia="Times New Roman" w:hAnsi="Arial" w:cs="Times New Roman"/>
                <w:b/>
                <w:color w:val="000000"/>
                <w:lang w:val="de-DE" w:eastAsia="pl-PL"/>
              </w:rPr>
              <w:t>l.p</w:t>
            </w:r>
            <w:proofErr w:type="spellEnd"/>
            <w:r w:rsidRPr="001920FD">
              <w:rPr>
                <w:rFonts w:ascii="Arial" w:eastAsia="Times New Roman" w:hAnsi="Arial" w:cs="Times New Roman"/>
                <w:b/>
                <w:color w:val="000000"/>
                <w:lang w:val="de-DE" w:eastAsia="pl-PL"/>
              </w:rPr>
              <w:t>.</w:t>
            </w:r>
          </w:p>
        </w:tc>
        <w:tc>
          <w:tcPr>
            <w:tcW w:w="2489" w:type="dxa"/>
          </w:tcPr>
          <w:p w14:paraId="5667310E" w14:textId="77777777" w:rsidR="001920FD" w:rsidRPr="001920FD" w:rsidRDefault="001920FD" w:rsidP="00870770">
            <w:pPr>
              <w:spacing w:before="60" w:after="6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Rodzaj robót</w:t>
            </w:r>
          </w:p>
        </w:tc>
        <w:tc>
          <w:tcPr>
            <w:tcW w:w="1440" w:type="dxa"/>
          </w:tcPr>
          <w:p w14:paraId="4FD1D488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Stawka</w:t>
            </w:r>
          </w:p>
          <w:p w14:paraId="3FD33535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„R”</w:t>
            </w:r>
          </w:p>
          <w:p w14:paraId="24ACF6E4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(zł/r-g)</w:t>
            </w:r>
          </w:p>
        </w:tc>
        <w:tc>
          <w:tcPr>
            <w:tcW w:w="1535" w:type="dxa"/>
          </w:tcPr>
          <w:p w14:paraId="1A884AFE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Narzuty</w:t>
            </w:r>
          </w:p>
          <w:p w14:paraId="79B1B4A8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„</w:t>
            </w:r>
            <w:proofErr w:type="spellStart"/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Kp</w:t>
            </w:r>
            <w:proofErr w:type="spellEnd"/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”</w:t>
            </w:r>
          </w:p>
          <w:p w14:paraId="316C8EB0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od R+S</w:t>
            </w:r>
          </w:p>
          <w:p w14:paraId="2CAAC0F1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(%)</w:t>
            </w:r>
          </w:p>
        </w:tc>
        <w:tc>
          <w:tcPr>
            <w:tcW w:w="1536" w:type="dxa"/>
          </w:tcPr>
          <w:p w14:paraId="2DB8B093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Narzuty</w:t>
            </w:r>
          </w:p>
          <w:p w14:paraId="215AB4C5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„Z”</w:t>
            </w:r>
          </w:p>
          <w:p w14:paraId="2FD5BA57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 xml:space="preserve">od </w:t>
            </w:r>
            <w:proofErr w:type="spellStart"/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R+Kp</w:t>
            </w:r>
            <w:proofErr w:type="spellEnd"/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(R)</w:t>
            </w:r>
          </w:p>
          <w:p w14:paraId="355A6E1A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+</w:t>
            </w:r>
            <w:proofErr w:type="spellStart"/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S+Kp</w:t>
            </w:r>
            <w:proofErr w:type="spellEnd"/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(S)</w:t>
            </w:r>
          </w:p>
          <w:p w14:paraId="693EB4C2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(%)</w:t>
            </w:r>
          </w:p>
        </w:tc>
        <w:tc>
          <w:tcPr>
            <w:tcW w:w="1536" w:type="dxa"/>
          </w:tcPr>
          <w:p w14:paraId="25A96419" w14:textId="77777777" w:rsidR="001920FD" w:rsidRPr="001920FD" w:rsidRDefault="001920FD" w:rsidP="00870770">
            <w:pPr>
              <w:spacing w:after="12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Średnia cena netto robocizny z narzutami wynikająca ze stawek</w:t>
            </w:r>
          </w:p>
          <w:p w14:paraId="6E71E2F4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(zł)</w:t>
            </w:r>
          </w:p>
        </w:tc>
      </w:tr>
      <w:tr w:rsidR="001920FD" w:rsidRPr="00A07FF5" w14:paraId="487541E4" w14:textId="77777777" w:rsidTr="00870770">
        <w:tc>
          <w:tcPr>
            <w:tcW w:w="461" w:type="dxa"/>
          </w:tcPr>
          <w:p w14:paraId="3EB0CAC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89" w:type="dxa"/>
          </w:tcPr>
          <w:p w14:paraId="1F60711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40" w:type="dxa"/>
          </w:tcPr>
          <w:p w14:paraId="51E0352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35" w:type="dxa"/>
          </w:tcPr>
          <w:p w14:paraId="21652923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36" w:type="dxa"/>
          </w:tcPr>
          <w:p w14:paraId="40E7EE1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36" w:type="dxa"/>
          </w:tcPr>
          <w:p w14:paraId="1CA6DCE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1920FD" w:rsidRPr="00A07FF5" w14:paraId="5EF352F7" w14:textId="77777777" w:rsidTr="001920FD">
        <w:trPr>
          <w:trHeight w:val="863"/>
        </w:trPr>
        <w:tc>
          <w:tcPr>
            <w:tcW w:w="461" w:type="dxa"/>
            <w:vAlign w:val="center"/>
          </w:tcPr>
          <w:p w14:paraId="556D959A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89" w:type="dxa"/>
            <w:vAlign w:val="center"/>
          </w:tcPr>
          <w:p w14:paraId="6811239D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  <w:t>Roboty dodatkowe</w:t>
            </w:r>
          </w:p>
        </w:tc>
        <w:tc>
          <w:tcPr>
            <w:tcW w:w="1440" w:type="dxa"/>
            <w:vAlign w:val="center"/>
          </w:tcPr>
          <w:p w14:paraId="749022BC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5" w:type="dxa"/>
            <w:vAlign w:val="center"/>
          </w:tcPr>
          <w:p w14:paraId="58918B4B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6" w:type="dxa"/>
            <w:vAlign w:val="center"/>
          </w:tcPr>
          <w:p w14:paraId="6299A5F8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6" w:type="dxa"/>
            <w:vAlign w:val="center"/>
          </w:tcPr>
          <w:p w14:paraId="3B81003F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60D0AE3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</w:pPr>
    </w:p>
    <w:p w14:paraId="7D677789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  <w:t>Słownie:</w:t>
      </w:r>
    </w:p>
    <w:p w14:paraId="0561B125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</w:p>
    <w:p w14:paraId="0FD57AFD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Stawka „R”………………..…………………………………………………zł (netto)</w:t>
      </w:r>
    </w:p>
    <w:p w14:paraId="0BDBE546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Narzuty „</w:t>
      </w:r>
      <w:proofErr w:type="spellStart"/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Kp</w:t>
      </w:r>
      <w:proofErr w:type="spellEnd"/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”…………………………………………………………………%</w:t>
      </w:r>
    </w:p>
    <w:p w14:paraId="0DF76C19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Narzuty „Z”..…………………………………………………………………%</w:t>
      </w:r>
    </w:p>
    <w:p w14:paraId="6046B900" w14:textId="77777777" w:rsidR="001920FD" w:rsidRPr="00291B01" w:rsidRDefault="001920FD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1437EB34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="001920FD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>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5DDF83C4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</w:t>
      </w:r>
      <w:r w:rsidR="001920FD">
        <w:rPr>
          <w:rFonts w:ascii="Arial" w:eastAsia="Times New Roman" w:hAnsi="Arial" w:cs="Arial"/>
          <w:lang w:eastAsia="pl-PL"/>
        </w:rPr>
        <w:t>em</w:t>
      </w:r>
      <w:r w:rsidR="001843C2" w:rsidRPr="005B1715">
        <w:rPr>
          <w:rFonts w:ascii="Arial" w:eastAsia="Times New Roman" w:hAnsi="Arial" w:cs="Arial"/>
          <w:lang w:eastAsia="pl-PL"/>
        </w:rPr>
        <w:t xml:space="preserve"> um</w:t>
      </w:r>
      <w:r w:rsidR="001920FD">
        <w:rPr>
          <w:rFonts w:ascii="Arial" w:eastAsia="Times New Roman" w:hAnsi="Arial" w:cs="Arial"/>
          <w:lang w:eastAsia="pl-PL"/>
        </w:rPr>
        <w:t>owy</w:t>
      </w:r>
      <w:r w:rsidR="001843C2" w:rsidRPr="005B1715">
        <w:rPr>
          <w:rFonts w:ascii="Arial" w:eastAsia="Times New Roman" w:hAnsi="Arial" w:cs="Arial"/>
          <w:lang w:eastAsia="pl-PL"/>
        </w:rPr>
        <w:t>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</w:t>
      </w:r>
      <w:r w:rsidR="001920FD">
        <w:rPr>
          <w:rFonts w:ascii="Arial" w:eastAsia="Times New Roman" w:hAnsi="Arial" w:cs="Arial"/>
          <w:lang w:eastAsia="pl-PL"/>
        </w:rPr>
        <w:t>m</w:t>
      </w:r>
      <w:r w:rsidR="001843C2" w:rsidRPr="005B1715">
        <w:rPr>
          <w:rFonts w:ascii="Arial" w:eastAsia="Times New Roman" w:hAnsi="Arial" w:cs="Arial"/>
          <w:lang w:eastAsia="pl-PL"/>
        </w:rPr>
        <w:t xml:space="preserve">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1920FD">
        <w:rPr>
          <w:rFonts w:ascii="Arial" w:eastAsia="Times New Roman" w:hAnsi="Arial" w:cs="Arial"/>
          <w:lang w:eastAsia="pl-PL"/>
        </w:rPr>
        <w:t>o</w:t>
      </w:r>
      <w:r w:rsidR="001843C2" w:rsidRPr="005B1715">
        <w:rPr>
          <w:rFonts w:ascii="Arial" w:eastAsia="Times New Roman" w:hAnsi="Arial" w:cs="Arial"/>
          <w:lang w:eastAsia="pl-PL"/>
        </w:rPr>
        <w:t>w</w:t>
      </w:r>
      <w:r w:rsidR="001920FD">
        <w:rPr>
          <w:rFonts w:ascii="Arial" w:eastAsia="Times New Roman" w:hAnsi="Arial" w:cs="Arial"/>
          <w:lang w:eastAsia="pl-PL"/>
        </w:rPr>
        <w:t>y</w:t>
      </w:r>
      <w:r w:rsidR="001843C2" w:rsidRPr="005B1715">
        <w:rPr>
          <w:rFonts w:ascii="Arial" w:eastAsia="Times New Roman" w:hAnsi="Arial" w:cs="Arial"/>
          <w:lang w:eastAsia="pl-PL"/>
        </w:rPr>
        <w:t xml:space="preserve"> zgodn</w:t>
      </w:r>
      <w:r w:rsidR="001920FD">
        <w:rPr>
          <w:rFonts w:ascii="Arial" w:eastAsia="Times New Roman" w:hAnsi="Arial" w:cs="Arial"/>
          <w:lang w:eastAsia="pl-PL"/>
        </w:rPr>
        <w:t>ej</w:t>
      </w:r>
      <w:r w:rsidR="001843C2" w:rsidRPr="005B1715">
        <w:rPr>
          <w:rFonts w:ascii="Arial" w:eastAsia="Times New Roman" w:hAnsi="Arial" w:cs="Arial"/>
          <w:lang w:eastAsia="pl-PL"/>
        </w:rPr>
        <w:t xml:space="preserve">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78931172" w14:textId="77777777" w:rsidR="001A2BC8" w:rsidRDefault="001A2BC8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4208FD3" w14:textId="588282EC" w:rsidR="008F687D" w:rsidRPr="005B1715" w:rsidRDefault="008F687D" w:rsidP="008F687D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</w:p>
    <w:p w14:paraId="703A31A5" w14:textId="77777777" w:rsidR="008F687D" w:rsidRPr="005B1715" w:rsidRDefault="008F687D" w:rsidP="008F687D">
      <w:pPr>
        <w:spacing w:before="120" w:after="120" w:line="240" w:lineRule="auto"/>
        <w:ind w:left="3540" w:right="142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………………….………………………………………</w:t>
      </w:r>
    </w:p>
    <w:p w14:paraId="038F764A" w14:textId="77777777" w:rsidR="008F687D" w:rsidRDefault="008F687D" w:rsidP="008F687D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p w14:paraId="0E968AF9" w14:textId="77777777" w:rsidR="001A2BC8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>*niepotrzebne skreślić</w:t>
      </w:r>
    </w:p>
    <w:p w14:paraId="2ECE838B" w14:textId="100BFE57" w:rsidR="004E108F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p w14:paraId="3334A95A" w14:textId="77777777" w:rsidR="001A2BC8" w:rsidRDefault="001A2BC8" w:rsidP="00117051">
      <w:pPr>
        <w:rPr>
          <w:rFonts w:ascii="Arial" w:hAnsi="Arial" w:cs="Arial"/>
          <w:b/>
          <w:sz w:val="24"/>
          <w:szCs w:val="24"/>
          <w:u w:val="single"/>
        </w:rPr>
      </w:pPr>
    </w:p>
    <w:p w14:paraId="0EC0B66F" w14:textId="47D43651" w:rsidR="00117051" w:rsidRPr="00117051" w:rsidRDefault="00117051" w:rsidP="00117051">
      <w:pPr>
        <w:rPr>
          <w:rFonts w:ascii="Arial" w:hAnsi="Arial" w:cs="Arial"/>
          <w:b/>
          <w:sz w:val="24"/>
          <w:szCs w:val="24"/>
          <w:u w:val="single"/>
        </w:rPr>
      </w:pPr>
      <w:r w:rsidRPr="00117051">
        <w:rPr>
          <w:rFonts w:ascii="Arial" w:hAnsi="Arial" w:cs="Arial"/>
          <w:b/>
          <w:sz w:val="24"/>
          <w:szCs w:val="24"/>
          <w:u w:val="single"/>
        </w:rPr>
        <w:t>Kryterium wyboru oferty</w:t>
      </w:r>
    </w:p>
    <w:p w14:paraId="1223808A" w14:textId="77777777" w:rsidR="00117051" w:rsidRPr="00117051" w:rsidRDefault="00117051" w:rsidP="00117051">
      <w:pPr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Cena ofertowa netto za całość zamówienia  – 100 %.</w:t>
      </w:r>
    </w:p>
    <w:p w14:paraId="7706FB28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  <w:b/>
        </w:rPr>
        <w:t>Oferent</w:t>
      </w:r>
      <w:r w:rsidRPr="00117051">
        <w:rPr>
          <w:rFonts w:ascii="Arial" w:hAnsi="Arial" w:cs="Arial"/>
        </w:rPr>
        <w:t xml:space="preserve"> określi cenę realizacji zamówienia poprzez wskazanie w Formularzu Oferty łącznej ceny netto robót (stanowiącej sumę cen całkowitych poszczególnych pozycji kosztorysu ofertowego kol. 6) </w:t>
      </w:r>
    </w:p>
    <w:p w14:paraId="61DE233E" w14:textId="77777777" w:rsidR="00117051" w:rsidRPr="00117051" w:rsidRDefault="00117051" w:rsidP="00117051">
      <w:pPr>
        <w:ind w:left="720"/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  <w:b/>
        </w:rPr>
        <w:t>– Załącznik Formularz ofertowy.</w:t>
      </w:r>
      <w:r w:rsidRPr="00117051">
        <w:rPr>
          <w:rFonts w:ascii="Arial" w:hAnsi="Arial" w:cs="Arial"/>
        </w:rPr>
        <w:t xml:space="preserve"> Wszystkie ceny muszą być określone w złotych polskich.</w:t>
      </w:r>
    </w:p>
    <w:p w14:paraId="21FAE927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 xml:space="preserve">W </w:t>
      </w:r>
      <w:r w:rsidRPr="00117051">
        <w:rPr>
          <w:rFonts w:ascii="Arial" w:hAnsi="Arial" w:cs="Arial"/>
          <w:b/>
        </w:rPr>
        <w:t xml:space="preserve">Kosztorysie ofertowym </w:t>
      </w:r>
      <w:r w:rsidRPr="00117051">
        <w:rPr>
          <w:rFonts w:ascii="Arial" w:hAnsi="Arial" w:cs="Arial"/>
        </w:rPr>
        <w:t xml:space="preserve"> należy podać następujące ceny netto na poszczególne rodzaje robót:</w:t>
      </w:r>
    </w:p>
    <w:p w14:paraId="31CF38AA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a) cenę jednostkową (kol. 4)</w:t>
      </w:r>
    </w:p>
    <w:p w14:paraId="75BD8DC6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b) cenę całkowitą (kol. 6), stanowiącą iloczyn ceny z kolumny 4 i przedmiaru wskazanego przez Zamawiającego w kolumnie 5.</w:t>
      </w:r>
    </w:p>
    <w:p w14:paraId="03F4D1BB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W kalkulacji cen jednostkowych (kol. 4) Oferent winien uwzględnić składniki kosztowe wg formuły:</w:t>
      </w:r>
    </w:p>
    <w:p w14:paraId="621E9C84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Cj</w:t>
      </w:r>
      <w:proofErr w:type="spellEnd"/>
      <w:r w:rsidRPr="00117051">
        <w:rPr>
          <w:rFonts w:ascii="Arial" w:hAnsi="Arial" w:cs="Arial"/>
        </w:rPr>
        <w:t xml:space="preserve"> = </w:t>
      </w:r>
      <w:proofErr w:type="spellStart"/>
      <w:r w:rsidRPr="00117051">
        <w:rPr>
          <w:rFonts w:ascii="Arial" w:hAnsi="Arial" w:cs="Arial"/>
        </w:rPr>
        <w:t>Rj</w:t>
      </w:r>
      <w:proofErr w:type="spellEnd"/>
      <w:r w:rsidRPr="00117051">
        <w:rPr>
          <w:rFonts w:ascii="Arial" w:hAnsi="Arial" w:cs="Arial"/>
        </w:rPr>
        <w:t xml:space="preserve"> + </w:t>
      </w:r>
      <w:proofErr w:type="spellStart"/>
      <w:r w:rsidRPr="00117051">
        <w:rPr>
          <w:rFonts w:ascii="Arial" w:hAnsi="Arial" w:cs="Arial"/>
        </w:rPr>
        <w:t>Sj</w:t>
      </w:r>
      <w:proofErr w:type="spellEnd"/>
      <w:r w:rsidRPr="00117051">
        <w:rPr>
          <w:rFonts w:ascii="Arial" w:hAnsi="Arial" w:cs="Arial"/>
        </w:rPr>
        <w:t xml:space="preserve"> + </w:t>
      </w:r>
      <w:proofErr w:type="spellStart"/>
      <w:r w:rsidRPr="00117051">
        <w:rPr>
          <w:rFonts w:ascii="Arial" w:hAnsi="Arial" w:cs="Arial"/>
        </w:rPr>
        <w:t>Kpj</w:t>
      </w:r>
      <w:proofErr w:type="spellEnd"/>
      <w:r w:rsidRPr="00117051">
        <w:rPr>
          <w:rFonts w:ascii="Arial" w:hAnsi="Arial" w:cs="Arial"/>
        </w:rPr>
        <w:t xml:space="preserve"> + </w:t>
      </w:r>
      <w:proofErr w:type="spellStart"/>
      <w:r w:rsidRPr="00117051">
        <w:rPr>
          <w:rFonts w:ascii="Arial" w:hAnsi="Arial" w:cs="Arial"/>
        </w:rPr>
        <w:t>Zj</w:t>
      </w:r>
      <w:proofErr w:type="spellEnd"/>
      <w:r w:rsidRPr="00117051">
        <w:rPr>
          <w:rFonts w:ascii="Arial" w:hAnsi="Arial" w:cs="Arial"/>
        </w:rPr>
        <w:t xml:space="preserve"> + M</w:t>
      </w:r>
    </w:p>
    <w:p w14:paraId="4B676CE3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gdzie:</w:t>
      </w:r>
    </w:p>
    <w:p w14:paraId="59C920BF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Cj</w:t>
      </w:r>
      <w:proofErr w:type="spellEnd"/>
      <w:r w:rsidRPr="00117051">
        <w:rPr>
          <w:rFonts w:ascii="Arial" w:hAnsi="Arial" w:cs="Arial"/>
        </w:rPr>
        <w:t xml:space="preserve"> – cena jednostkowa wykonania określonej pozycji kosztorysu ofertowego w odniesieniu do jednostki miary (kol. 4),nr 1</w:t>
      </w:r>
    </w:p>
    <w:p w14:paraId="13FA28E4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Rj</w:t>
      </w:r>
      <w:proofErr w:type="spellEnd"/>
      <w:r w:rsidRPr="00117051">
        <w:rPr>
          <w:rFonts w:ascii="Arial" w:hAnsi="Arial" w:cs="Arial"/>
        </w:rPr>
        <w:t xml:space="preserve"> – koszt robocizny ceny jednostkowej wykonania w odniesieniu do jednostki miary (kol.3),</w:t>
      </w:r>
    </w:p>
    <w:p w14:paraId="7EFF5CB6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Sj</w:t>
      </w:r>
      <w:proofErr w:type="spellEnd"/>
      <w:r w:rsidRPr="00117051">
        <w:rPr>
          <w:rFonts w:ascii="Arial" w:hAnsi="Arial" w:cs="Arial"/>
        </w:rPr>
        <w:t xml:space="preserve"> – koszt pracy sprzętu ceny jednostkowej wykonania w odniesieniu do jednostki miary (kol. 3),</w:t>
      </w:r>
    </w:p>
    <w:p w14:paraId="2594A090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lastRenderedPageBreak/>
        <w:t>Kpj</w:t>
      </w:r>
      <w:proofErr w:type="spellEnd"/>
      <w:r w:rsidRPr="00117051">
        <w:rPr>
          <w:rFonts w:ascii="Arial" w:hAnsi="Arial" w:cs="Arial"/>
        </w:rPr>
        <w:t xml:space="preserve">–koszty pośrednie ceny jednostkowej wykonania, </w:t>
      </w:r>
      <w:r w:rsidRPr="00117051">
        <w:rPr>
          <w:rFonts w:ascii="Arial" w:hAnsi="Arial" w:cs="Arial"/>
          <w:noProof/>
          <w:lang w:eastAsia="pl-PL"/>
        </w:rPr>
        <w:drawing>
          <wp:inline distT="0" distB="0" distL="0" distR="0" wp14:anchorId="3F52E154" wp14:editId="699B39B7">
            <wp:extent cx="1486535" cy="488315"/>
            <wp:effectExtent l="0" t="0" r="0" b="6985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4883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08443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Zj</w:t>
      </w:r>
      <w:proofErr w:type="spellEnd"/>
      <w:r w:rsidRPr="00117051">
        <w:rPr>
          <w:rFonts w:ascii="Arial" w:hAnsi="Arial" w:cs="Arial"/>
        </w:rPr>
        <w:t xml:space="preserve">–zysk kalkulacyjny ceny jednostkowej wykonania , </w:t>
      </w:r>
      <w:r w:rsidRPr="00117051">
        <w:rPr>
          <w:rFonts w:ascii="Arial" w:hAnsi="Arial" w:cs="Arial"/>
          <w:noProof/>
          <w:lang w:eastAsia="pl-PL"/>
        </w:rPr>
        <w:drawing>
          <wp:inline distT="0" distB="0" distL="0" distR="0" wp14:anchorId="03021865" wp14:editId="026E9849">
            <wp:extent cx="1789430" cy="459740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459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ED0EA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Wkp</w:t>
      </w:r>
      <w:proofErr w:type="spellEnd"/>
      <w:r w:rsidRPr="00117051">
        <w:rPr>
          <w:rFonts w:ascii="Arial" w:hAnsi="Arial" w:cs="Arial"/>
        </w:rPr>
        <w:t xml:space="preserve"> – Wskaźnik narzutu kosztów pośrednich,</w:t>
      </w:r>
    </w:p>
    <w:p w14:paraId="5DE15AED" w14:textId="77777777" w:rsidR="00117051" w:rsidRPr="00117051" w:rsidRDefault="00117051" w:rsidP="00117051">
      <w:pPr>
        <w:ind w:left="708"/>
        <w:jc w:val="both"/>
        <w:rPr>
          <w:rFonts w:ascii="Arial" w:hAnsi="Arial" w:cs="Arial"/>
        </w:rPr>
      </w:pPr>
      <w:proofErr w:type="spellStart"/>
      <w:r w:rsidRPr="00117051">
        <w:rPr>
          <w:rFonts w:ascii="Arial" w:hAnsi="Arial" w:cs="Arial"/>
        </w:rPr>
        <w:t>Wz</w:t>
      </w:r>
      <w:proofErr w:type="spellEnd"/>
      <w:r w:rsidRPr="00117051">
        <w:rPr>
          <w:rFonts w:ascii="Arial" w:hAnsi="Arial" w:cs="Arial"/>
        </w:rPr>
        <w:t xml:space="preserve"> – Wskaźnik narzutu zysku, M – materiał niezbędny do wykonania zadania </w:t>
      </w:r>
    </w:p>
    <w:p w14:paraId="296A1F99" w14:textId="77777777" w:rsidR="00117051" w:rsidRPr="00117051" w:rsidRDefault="00117051" w:rsidP="00117051">
      <w:pPr>
        <w:jc w:val="both"/>
        <w:rPr>
          <w:rFonts w:ascii="Arial" w:hAnsi="Arial" w:cs="Arial"/>
        </w:rPr>
      </w:pPr>
    </w:p>
    <w:p w14:paraId="674B00D4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Cenę całkowitą (kol. 6) stanowi iloczyn ceny z kolumny 4 i przedmiaru wskazanego przez Zamawiającego w kolumnie 5.</w:t>
      </w:r>
    </w:p>
    <w:p w14:paraId="436BB376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 xml:space="preserve">Realizacja zamówienia zostanie powierzona Wykonawcy, który zaproponuje najniższą cenę całkowitą netto dla całości zamówienia.          </w:t>
      </w:r>
    </w:p>
    <w:p w14:paraId="15D085AB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Wszystkie obliczenia będą dokonywane z dokładnością do dwóch miejsc po przecinku.</w:t>
      </w:r>
    </w:p>
    <w:p w14:paraId="7BA4B5C1" w14:textId="77777777" w:rsidR="00117051" w:rsidRPr="00117051" w:rsidRDefault="00117051" w:rsidP="00117051">
      <w:pPr>
        <w:numPr>
          <w:ilvl w:val="0"/>
          <w:numId w:val="47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Określone w kosztorysie ofertowym ilości robót (przedmiar) przedstawiają szacunkowe potrzeby Zamawiającego w tym zakresie i zostały podane jedynie w celu wyłonienia najkorzystniejszej oferty. Zmiana ilości robót nie stanowi zmiany przedmiotu zamówienia. Ich docelowa ilość będzie każdorazowo określana w przekazywanym Wykonawcy zleceniu, przedstawiającym aktualne potrzeby Zamawiającego.</w:t>
      </w:r>
    </w:p>
    <w:p w14:paraId="4CF666D2" w14:textId="77777777" w:rsidR="007B7150" w:rsidRDefault="007B7150" w:rsidP="00117051">
      <w:pPr>
        <w:jc w:val="both"/>
        <w:rPr>
          <w:rFonts w:ascii="Arial" w:hAnsi="Arial" w:cs="Arial"/>
          <w:u w:val="single"/>
        </w:rPr>
      </w:pPr>
    </w:p>
    <w:p w14:paraId="78DD95A3" w14:textId="60E504CF" w:rsidR="00117051" w:rsidRPr="00117051" w:rsidRDefault="00117051" w:rsidP="00117051">
      <w:pPr>
        <w:jc w:val="both"/>
        <w:rPr>
          <w:rFonts w:ascii="Arial" w:hAnsi="Arial" w:cs="Arial"/>
          <w:u w:val="single"/>
        </w:rPr>
      </w:pPr>
      <w:r w:rsidRPr="00117051">
        <w:rPr>
          <w:rFonts w:ascii="Arial" w:hAnsi="Arial" w:cs="Arial"/>
          <w:u w:val="single"/>
        </w:rPr>
        <w:t>Sposób obliczenia ceny</w:t>
      </w:r>
    </w:p>
    <w:p w14:paraId="67C2770A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Cenę oferty Oferent musi określić w taki sposób, aby uwzględniała ona całość kosztów i wydatków poniesionych przez Wykonawcę w związku z realizacją zamówienia. Cena za wykonanie zamówienia określona przez Oferenta  w ofercie musi być ceną ostateczną tzn. zawierającą wszystkie dodatkowe koszty związane z realizacją zamówienia. Cena za wykonanie zamówienia określona przez Oferenta w ofercie do końca realizacji umowy nie ulegnie zmianie</w:t>
      </w:r>
      <w:r w:rsidRPr="00117051">
        <w:rPr>
          <w:rFonts w:ascii="Arial" w:hAnsi="Arial" w:cs="Arial"/>
          <w:b/>
        </w:rPr>
        <w:t>.</w:t>
      </w:r>
    </w:p>
    <w:p w14:paraId="2A5D98F8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Za cenę oferty uważa się sumę cen całkowitych poszczególnych pozycji kosztorysu ofertowego (kolumna 6).</w:t>
      </w:r>
    </w:p>
    <w:p w14:paraId="63C22FDE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 xml:space="preserve">W ofercie </w:t>
      </w:r>
      <w:r w:rsidRPr="00117051">
        <w:rPr>
          <w:rFonts w:ascii="Arial" w:hAnsi="Arial" w:cs="Arial"/>
          <w:b/>
        </w:rPr>
        <w:t xml:space="preserve">Formularz ofertowy  </w:t>
      </w:r>
      <w:r w:rsidRPr="00117051">
        <w:rPr>
          <w:rFonts w:ascii="Arial" w:hAnsi="Arial" w:cs="Arial"/>
        </w:rPr>
        <w:t>pod lit. a) należy podać cenę całkowitą netto pod lit. b) wyodrębnioną kwotę podatku VAT oraz pod lit. c) cenę brutto wraz z wyrażeniem słownym tych kwot.</w:t>
      </w:r>
    </w:p>
    <w:p w14:paraId="2BB34652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Cena oferty obejmuje całość Zamówienia, zawiera wszystkie koszty niezbędne do wykonania niniejszego Zamówienia z należytą starannością, w tym podatek VAT w stawce obowiązującej na dzień składania oferty oraz wszelkie inne koszty, opłaty itp.</w:t>
      </w:r>
    </w:p>
    <w:p w14:paraId="179D7622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Rozliczenia miedzy Zamawiającym a Oferentem prowadzone będą w PLN (złotych polskich).</w:t>
      </w:r>
    </w:p>
    <w:p w14:paraId="0EC9AEA0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Cenę oferty należy podać z dokładnością do 2 (dwóch) miejsc po przecinku, zaokrąglając według zasad matematycznych.</w:t>
      </w:r>
    </w:p>
    <w:p w14:paraId="6A3CF369" w14:textId="77777777" w:rsidR="00117051" w:rsidRPr="00117051" w:rsidRDefault="00117051" w:rsidP="00117051">
      <w:pPr>
        <w:numPr>
          <w:ilvl w:val="0"/>
          <w:numId w:val="48"/>
        </w:numPr>
        <w:contextualSpacing/>
        <w:jc w:val="both"/>
        <w:rPr>
          <w:rFonts w:ascii="Arial" w:hAnsi="Arial" w:cs="Arial"/>
        </w:rPr>
      </w:pPr>
      <w:r w:rsidRPr="00117051">
        <w:rPr>
          <w:rFonts w:ascii="Arial" w:hAnsi="Arial" w:cs="Arial"/>
        </w:rPr>
        <w:t>Ceny netto za realizacje zamówienia powiększone o należy podatek od  towarów i usług będą stanowić ceny całkowite brutto. Prawidłowe obliczenie podatku VAT należy do Oferenta.</w:t>
      </w:r>
    </w:p>
    <w:p w14:paraId="28FD0BF6" w14:textId="77777777" w:rsidR="00117051" w:rsidRPr="008F687D" w:rsidRDefault="00117051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sectPr w:rsidR="00117051" w:rsidRPr="008F687D" w:rsidSect="006632E9">
      <w:headerReference w:type="defaul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A6E4" w14:textId="77777777" w:rsidR="007E207E" w:rsidRDefault="007E207E" w:rsidP="007A46A0">
      <w:pPr>
        <w:spacing w:after="0" w:line="240" w:lineRule="auto"/>
      </w:pPr>
      <w:r>
        <w:separator/>
      </w:r>
    </w:p>
  </w:endnote>
  <w:endnote w:type="continuationSeparator" w:id="0">
    <w:p w14:paraId="29F76F95" w14:textId="77777777" w:rsidR="007E207E" w:rsidRDefault="007E207E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57692" w14:textId="77777777" w:rsidR="007E207E" w:rsidRDefault="007E207E" w:rsidP="007A46A0">
      <w:pPr>
        <w:spacing w:after="0" w:line="240" w:lineRule="auto"/>
      </w:pPr>
      <w:r>
        <w:separator/>
      </w:r>
    </w:p>
  </w:footnote>
  <w:footnote w:type="continuationSeparator" w:id="0">
    <w:p w14:paraId="77E525E0" w14:textId="77777777" w:rsidR="007E207E" w:rsidRDefault="007E207E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CB810F1"/>
    <w:multiLevelType w:val="hybridMultilevel"/>
    <w:tmpl w:val="4288D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A87"/>
    <w:multiLevelType w:val="hybridMultilevel"/>
    <w:tmpl w:val="DB0E45FE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32A0C"/>
    <w:multiLevelType w:val="hybridMultilevel"/>
    <w:tmpl w:val="D8CC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3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7"/>
  </w:num>
  <w:num w:numId="2" w16cid:durableId="490021680">
    <w:abstractNumId w:val="41"/>
  </w:num>
  <w:num w:numId="3" w16cid:durableId="2135365280">
    <w:abstractNumId w:val="8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2"/>
  </w:num>
  <w:num w:numId="7" w16cid:durableId="1670209933">
    <w:abstractNumId w:val="26"/>
  </w:num>
  <w:num w:numId="8" w16cid:durableId="230502520">
    <w:abstractNumId w:val="22"/>
  </w:num>
  <w:num w:numId="9" w16cid:durableId="478576377">
    <w:abstractNumId w:val="12"/>
  </w:num>
  <w:num w:numId="10" w16cid:durableId="203966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9"/>
  </w:num>
  <w:num w:numId="12" w16cid:durableId="1262684462">
    <w:abstractNumId w:val="25"/>
  </w:num>
  <w:num w:numId="13" w16cid:durableId="1060906190">
    <w:abstractNumId w:val="33"/>
  </w:num>
  <w:num w:numId="14" w16cid:durableId="1884055630">
    <w:abstractNumId w:val="2"/>
  </w:num>
  <w:num w:numId="15" w16cid:durableId="483275132">
    <w:abstractNumId w:val="24"/>
  </w:num>
  <w:num w:numId="16" w16cid:durableId="2043558066">
    <w:abstractNumId w:val="45"/>
  </w:num>
  <w:num w:numId="17" w16cid:durableId="65495673">
    <w:abstractNumId w:val="15"/>
  </w:num>
  <w:num w:numId="18" w16cid:durableId="436561730">
    <w:abstractNumId w:val="14"/>
  </w:num>
  <w:num w:numId="19" w16cid:durableId="1838765315">
    <w:abstractNumId w:val="39"/>
  </w:num>
  <w:num w:numId="20" w16cid:durableId="147595206">
    <w:abstractNumId w:val="13"/>
  </w:num>
  <w:num w:numId="21" w16cid:durableId="563107556">
    <w:abstractNumId w:val="29"/>
  </w:num>
  <w:num w:numId="22" w16cid:durableId="1567955107">
    <w:abstractNumId w:val="11"/>
  </w:num>
  <w:num w:numId="23" w16cid:durableId="24256945">
    <w:abstractNumId w:val="20"/>
  </w:num>
  <w:num w:numId="24" w16cid:durableId="1252737380">
    <w:abstractNumId w:val="35"/>
  </w:num>
  <w:num w:numId="25" w16cid:durableId="1563906638">
    <w:abstractNumId w:val="34"/>
  </w:num>
  <w:num w:numId="26" w16cid:durableId="1902207006">
    <w:abstractNumId w:val="7"/>
  </w:num>
  <w:num w:numId="27" w16cid:durableId="2043241908">
    <w:abstractNumId w:val="40"/>
  </w:num>
  <w:num w:numId="28" w16cid:durableId="1678578163">
    <w:abstractNumId w:val="47"/>
  </w:num>
  <w:num w:numId="29" w16cid:durableId="1267885728">
    <w:abstractNumId w:val="1"/>
  </w:num>
  <w:num w:numId="30" w16cid:durableId="1131289006">
    <w:abstractNumId w:val="10"/>
  </w:num>
  <w:num w:numId="31" w16cid:durableId="1925872027">
    <w:abstractNumId w:val="38"/>
  </w:num>
  <w:num w:numId="32" w16cid:durableId="1906259771">
    <w:abstractNumId w:val="46"/>
  </w:num>
  <w:num w:numId="33" w16cid:durableId="2115589654">
    <w:abstractNumId w:val="36"/>
  </w:num>
  <w:num w:numId="34" w16cid:durableId="817572531">
    <w:abstractNumId w:val="32"/>
  </w:num>
  <w:num w:numId="35" w16cid:durableId="333654946">
    <w:abstractNumId w:val="43"/>
  </w:num>
  <w:num w:numId="36" w16cid:durableId="877545273">
    <w:abstractNumId w:val="3"/>
  </w:num>
  <w:num w:numId="37" w16cid:durableId="2092847792">
    <w:abstractNumId w:val="9"/>
  </w:num>
  <w:num w:numId="38" w16cid:durableId="1961642467">
    <w:abstractNumId w:val="18"/>
  </w:num>
  <w:num w:numId="39" w16cid:durableId="8550035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4"/>
  </w:num>
  <w:num w:numId="41" w16cid:durableId="1385444669">
    <w:abstractNumId w:val="4"/>
  </w:num>
  <w:num w:numId="42" w16cid:durableId="702557429">
    <w:abstractNumId w:val="30"/>
  </w:num>
  <w:num w:numId="43" w16cid:durableId="442237740">
    <w:abstractNumId w:val="31"/>
  </w:num>
  <w:num w:numId="44" w16cid:durableId="962030983">
    <w:abstractNumId w:val="23"/>
  </w:num>
  <w:num w:numId="45" w16cid:durableId="1522819236">
    <w:abstractNumId w:val="27"/>
  </w:num>
  <w:num w:numId="46" w16cid:durableId="976685117">
    <w:abstractNumId w:val="16"/>
  </w:num>
  <w:num w:numId="47" w16cid:durableId="958098950">
    <w:abstractNumId w:val="6"/>
  </w:num>
  <w:num w:numId="48" w16cid:durableId="21439610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6A8C"/>
    <w:rsid w:val="00080353"/>
    <w:rsid w:val="00082340"/>
    <w:rsid w:val="00086302"/>
    <w:rsid w:val="00094867"/>
    <w:rsid w:val="000A0AC0"/>
    <w:rsid w:val="000A1ABC"/>
    <w:rsid w:val="000A1B26"/>
    <w:rsid w:val="000A4D5D"/>
    <w:rsid w:val="000B2F17"/>
    <w:rsid w:val="000B76FB"/>
    <w:rsid w:val="000D1446"/>
    <w:rsid w:val="000D343C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17051"/>
    <w:rsid w:val="00126978"/>
    <w:rsid w:val="00127AFF"/>
    <w:rsid w:val="00132BFD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920FD"/>
    <w:rsid w:val="001A2BC8"/>
    <w:rsid w:val="001B5396"/>
    <w:rsid w:val="001C1E46"/>
    <w:rsid w:val="001C2E27"/>
    <w:rsid w:val="001C2EA0"/>
    <w:rsid w:val="001C33D9"/>
    <w:rsid w:val="001C419A"/>
    <w:rsid w:val="001E0A8A"/>
    <w:rsid w:val="001E0B9C"/>
    <w:rsid w:val="001E354A"/>
    <w:rsid w:val="001E39AC"/>
    <w:rsid w:val="001E7B58"/>
    <w:rsid w:val="001F1101"/>
    <w:rsid w:val="001F1A37"/>
    <w:rsid w:val="001F30C3"/>
    <w:rsid w:val="002016C0"/>
    <w:rsid w:val="00201CF6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259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0735B"/>
    <w:rsid w:val="00316B30"/>
    <w:rsid w:val="00330A97"/>
    <w:rsid w:val="00341101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0359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075AA"/>
    <w:rsid w:val="00411C28"/>
    <w:rsid w:val="00425FFD"/>
    <w:rsid w:val="00430503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D6672"/>
    <w:rsid w:val="004E06C2"/>
    <w:rsid w:val="004E108F"/>
    <w:rsid w:val="004F16F3"/>
    <w:rsid w:val="004F3672"/>
    <w:rsid w:val="004F3EE1"/>
    <w:rsid w:val="00500964"/>
    <w:rsid w:val="005108E0"/>
    <w:rsid w:val="00515DC1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C7385"/>
    <w:rsid w:val="005D488A"/>
    <w:rsid w:val="005E60EA"/>
    <w:rsid w:val="005F0B72"/>
    <w:rsid w:val="005F0E30"/>
    <w:rsid w:val="005F2AB3"/>
    <w:rsid w:val="005F3D24"/>
    <w:rsid w:val="005F4DE3"/>
    <w:rsid w:val="00601E1E"/>
    <w:rsid w:val="0060436E"/>
    <w:rsid w:val="00604E84"/>
    <w:rsid w:val="006063A1"/>
    <w:rsid w:val="00607E5F"/>
    <w:rsid w:val="00610794"/>
    <w:rsid w:val="00610CE5"/>
    <w:rsid w:val="00611F53"/>
    <w:rsid w:val="006126E1"/>
    <w:rsid w:val="00617EF5"/>
    <w:rsid w:val="00621A1A"/>
    <w:rsid w:val="0062741B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768BE"/>
    <w:rsid w:val="00684589"/>
    <w:rsid w:val="006903DD"/>
    <w:rsid w:val="00697CD5"/>
    <w:rsid w:val="006A23D5"/>
    <w:rsid w:val="006A7708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B75"/>
    <w:rsid w:val="00712ED4"/>
    <w:rsid w:val="007158AA"/>
    <w:rsid w:val="0073077D"/>
    <w:rsid w:val="00732680"/>
    <w:rsid w:val="00732BDE"/>
    <w:rsid w:val="00734532"/>
    <w:rsid w:val="00734B29"/>
    <w:rsid w:val="00734B8B"/>
    <w:rsid w:val="007419DF"/>
    <w:rsid w:val="00742874"/>
    <w:rsid w:val="00745029"/>
    <w:rsid w:val="00746923"/>
    <w:rsid w:val="007544BC"/>
    <w:rsid w:val="0075538A"/>
    <w:rsid w:val="007603F9"/>
    <w:rsid w:val="00762933"/>
    <w:rsid w:val="007713B8"/>
    <w:rsid w:val="00772720"/>
    <w:rsid w:val="00784BF0"/>
    <w:rsid w:val="007948FB"/>
    <w:rsid w:val="00794C09"/>
    <w:rsid w:val="00794F63"/>
    <w:rsid w:val="00795234"/>
    <w:rsid w:val="0079576C"/>
    <w:rsid w:val="007A46A0"/>
    <w:rsid w:val="007A6A24"/>
    <w:rsid w:val="007A7E1B"/>
    <w:rsid w:val="007B7150"/>
    <w:rsid w:val="007C1EBB"/>
    <w:rsid w:val="007C79D1"/>
    <w:rsid w:val="007E207E"/>
    <w:rsid w:val="007E3C8B"/>
    <w:rsid w:val="007F2A95"/>
    <w:rsid w:val="007F652A"/>
    <w:rsid w:val="007F7558"/>
    <w:rsid w:val="00807201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B631A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8F687D"/>
    <w:rsid w:val="0090219F"/>
    <w:rsid w:val="009061FF"/>
    <w:rsid w:val="0090668B"/>
    <w:rsid w:val="009070E9"/>
    <w:rsid w:val="00914BD0"/>
    <w:rsid w:val="0091735F"/>
    <w:rsid w:val="009208E8"/>
    <w:rsid w:val="00922AA4"/>
    <w:rsid w:val="00924209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BDF"/>
    <w:rsid w:val="009E5FA3"/>
    <w:rsid w:val="009F3BD7"/>
    <w:rsid w:val="009F6ACE"/>
    <w:rsid w:val="00A063E8"/>
    <w:rsid w:val="00A076DE"/>
    <w:rsid w:val="00A136DA"/>
    <w:rsid w:val="00A13C32"/>
    <w:rsid w:val="00A14D53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07BA2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0028"/>
    <w:rsid w:val="00B64CA3"/>
    <w:rsid w:val="00B7238D"/>
    <w:rsid w:val="00B80608"/>
    <w:rsid w:val="00B97799"/>
    <w:rsid w:val="00BB0661"/>
    <w:rsid w:val="00BD32AC"/>
    <w:rsid w:val="00BD3EB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0A0"/>
    <w:rsid w:val="00CC09E7"/>
    <w:rsid w:val="00CC4BC9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36A71"/>
    <w:rsid w:val="00D444B8"/>
    <w:rsid w:val="00D44CAE"/>
    <w:rsid w:val="00D5131E"/>
    <w:rsid w:val="00D529B4"/>
    <w:rsid w:val="00D5330F"/>
    <w:rsid w:val="00D64F36"/>
    <w:rsid w:val="00D777AB"/>
    <w:rsid w:val="00D77DA0"/>
    <w:rsid w:val="00D81D7F"/>
    <w:rsid w:val="00D82938"/>
    <w:rsid w:val="00D86DC7"/>
    <w:rsid w:val="00D87EEF"/>
    <w:rsid w:val="00D947E7"/>
    <w:rsid w:val="00DA0D11"/>
    <w:rsid w:val="00DA201C"/>
    <w:rsid w:val="00DB491C"/>
    <w:rsid w:val="00DB5045"/>
    <w:rsid w:val="00DC066E"/>
    <w:rsid w:val="00DC0D8F"/>
    <w:rsid w:val="00DC2511"/>
    <w:rsid w:val="00DD1634"/>
    <w:rsid w:val="00DD262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372"/>
    <w:rsid w:val="00E61E5F"/>
    <w:rsid w:val="00E65646"/>
    <w:rsid w:val="00E73518"/>
    <w:rsid w:val="00E7419E"/>
    <w:rsid w:val="00E819E4"/>
    <w:rsid w:val="00E8766D"/>
    <w:rsid w:val="00E907CE"/>
    <w:rsid w:val="00E911BC"/>
    <w:rsid w:val="00E928DE"/>
    <w:rsid w:val="00E940BB"/>
    <w:rsid w:val="00EA267A"/>
    <w:rsid w:val="00EA7FA1"/>
    <w:rsid w:val="00EB44D7"/>
    <w:rsid w:val="00EC3A21"/>
    <w:rsid w:val="00EC5FBB"/>
    <w:rsid w:val="00ED24B8"/>
    <w:rsid w:val="00ED5F53"/>
    <w:rsid w:val="00ED7CC0"/>
    <w:rsid w:val="00EE19F7"/>
    <w:rsid w:val="00F0063B"/>
    <w:rsid w:val="00F01047"/>
    <w:rsid w:val="00F030A1"/>
    <w:rsid w:val="00F0446F"/>
    <w:rsid w:val="00F04678"/>
    <w:rsid w:val="00F227DA"/>
    <w:rsid w:val="00F32AC3"/>
    <w:rsid w:val="00F35B0D"/>
    <w:rsid w:val="00F524F0"/>
    <w:rsid w:val="00F6368B"/>
    <w:rsid w:val="00F63F9B"/>
    <w:rsid w:val="00F74E05"/>
    <w:rsid w:val="00F820E8"/>
    <w:rsid w:val="00F91FA8"/>
    <w:rsid w:val="00F94C9E"/>
    <w:rsid w:val="00FA108D"/>
    <w:rsid w:val="00FA4312"/>
    <w:rsid w:val="00FA73BF"/>
    <w:rsid w:val="00FC497A"/>
    <w:rsid w:val="00FC57D7"/>
    <w:rsid w:val="00FD0C3D"/>
    <w:rsid w:val="00FE0EE6"/>
    <w:rsid w:val="00FE5CFD"/>
    <w:rsid w:val="00FF5010"/>
    <w:rsid w:val="00FF6351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6</Pages>
  <Words>1439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211</cp:revision>
  <cp:lastPrinted>2020-05-05T07:00:00Z</cp:lastPrinted>
  <dcterms:created xsi:type="dcterms:W3CDTF">2017-10-02T09:27:00Z</dcterms:created>
  <dcterms:modified xsi:type="dcterms:W3CDTF">2026-08-26T08:40:00Z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